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0CD26" w14:textId="77777777" w:rsidR="00B20518" w:rsidRDefault="00B20518" w:rsidP="00920969">
      <w:pPr>
        <w:jc w:val="both"/>
      </w:pPr>
      <w:r w:rsidRPr="00B20518">
        <w:rPr>
          <w:rFonts w:eastAsia="Calibri"/>
          <w:noProof/>
          <w:sz w:val="24"/>
          <w:szCs w:val="24"/>
          <w:lang w:eastAsia="es-ES_tradnl"/>
        </w:rPr>
        <w:drawing>
          <wp:anchor distT="0" distB="0" distL="114300" distR="114300" simplePos="0" relativeHeight="251659264" behindDoc="0" locked="0" layoutInCell="1" allowOverlap="1" wp14:anchorId="1F4B934D" wp14:editId="315EBFCC">
            <wp:simplePos x="0" y="0"/>
            <wp:positionH relativeFrom="column">
              <wp:posOffset>-62230</wp:posOffset>
            </wp:positionH>
            <wp:positionV relativeFrom="paragraph">
              <wp:posOffset>7620</wp:posOffset>
            </wp:positionV>
            <wp:extent cx="3311525" cy="820420"/>
            <wp:effectExtent l="0" t="0" r="3175" b="508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BAFCA0" w14:textId="77777777" w:rsidR="00B20518" w:rsidRDefault="00281868" w:rsidP="00920969">
      <w:pPr>
        <w:jc w:val="both"/>
      </w:pPr>
      <w:r>
        <w:rPr>
          <w:noProof/>
          <w:lang w:eastAsia="es-ES_tradnl"/>
        </w:rPr>
        <w:drawing>
          <wp:anchor distT="0" distB="0" distL="114300" distR="114300" simplePos="0" relativeHeight="251661312" behindDoc="0" locked="0" layoutInCell="1" allowOverlap="1" wp14:anchorId="1AF0D23F" wp14:editId="23BE8C43">
            <wp:simplePos x="0" y="0"/>
            <wp:positionH relativeFrom="column">
              <wp:posOffset>113665</wp:posOffset>
            </wp:positionH>
            <wp:positionV relativeFrom="paragraph">
              <wp:posOffset>46990</wp:posOffset>
            </wp:positionV>
            <wp:extent cx="915670" cy="462915"/>
            <wp:effectExtent l="0" t="0" r="0" b="0"/>
            <wp:wrapSquare wrapText="bothSides"/>
            <wp:docPr id="3" name="Imagen 3" descr="Bizkaia-DFB_logotipo-horizonta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zkaia-DFB_logotipo-horizontal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0969">
        <w:rPr>
          <w:rFonts w:ascii="Cambria" w:hAnsi="Cambria"/>
          <w:noProof/>
          <w:lang w:eastAsia="es-ES_tradnl"/>
        </w:rPr>
        <w:drawing>
          <wp:anchor distT="0" distB="0" distL="114300" distR="114300" simplePos="0" relativeHeight="251662336" behindDoc="0" locked="0" layoutInCell="1" allowOverlap="1" wp14:anchorId="6017A3DB" wp14:editId="05F5E746">
            <wp:simplePos x="0" y="0"/>
            <wp:positionH relativeFrom="column">
              <wp:posOffset>1482090</wp:posOffset>
            </wp:positionH>
            <wp:positionV relativeFrom="paragraph">
              <wp:posOffset>45085</wp:posOffset>
            </wp:positionV>
            <wp:extent cx="568960" cy="559435"/>
            <wp:effectExtent l="0" t="0" r="0" b="0"/>
            <wp:wrapSquare wrapText="bothSides"/>
            <wp:docPr id="1" name="Imagen 1" descr="../../../../../../Downloads/logo%20BK(B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ownloads/logo%20BK(B-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7A6D74" w14:textId="77777777" w:rsidR="00B20518" w:rsidRDefault="00B20518" w:rsidP="00920969">
      <w:pPr>
        <w:jc w:val="both"/>
      </w:pPr>
    </w:p>
    <w:p w14:paraId="63C5C11F" w14:textId="77777777" w:rsidR="00B20518" w:rsidRDefault="00B20518" w:rsidP="00920969">
      <w:pPr>
        <w:jc w:val="both"/>
      </w:pPr>
    </w:p>
    <w:p w14:paraId="348EB521" w14:textId="77777777" w:rsidR="00B20518" w:rsidRDefault="00B20518" w:rsidP="00920969">
      <w:pPr>
        <w:jc w:val="both"/>
      </w:pPr>
    </w:p>
    <w:p w14:paraId="61C777EC" w14:textId="77777777" w:rsidR="00B20518" w:rsidRDefault="00B20518" w:rsidP="00920969">
      <w:pPr>
        <w:jc w:val="both"/>
      </w:pPr>
    </w:p>
    <w:p w14:paraId="3C5076C5" w14:textId="77777777" w:rsidR="00B20518" w:rsidRDefault="00B20518" w:rsidP="00920969">
      <w:pPr>
        <w:jc w:val="both"/>
      </w:pPr>
    </w:p>
    <w:p w14:paraId="75E93BD4" w14:textId="77777777" w:rsidR="00B20518" w:rsidRDefault="00B20518" w:rsidP="00920969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9278BA">
        <w:rPr>
          <w:b/>
          <w:sz w:val="36"/>
          <w:szCs w:val="36"/>
          <w:u w:val="single"/>
        </w:rPr>
        <w:t>BIDEBARRIETA CIENTÍFIC</w:t>
      </w:r>
      <w:r w:rsidR="00281868">
        <w:rPr>
          <w:b/>
          <w:sz w:val="36"/>
          <w:szCs w:val="36"/>
          <w:u w:val="single"/>
        </w:rPr>
        <w:t>A</w:t>
      </w:r>
    </w:p>
    <w:p w14:paraId="0FA9332C" w14:textId="77777777" w:rsidR="00B20518" w:rsidRDefault="00B20518" w:rsidP="00920969">
      <w:pPr>
        <w:spacing w:line="240" w:lineRule="auto"/>
        <w:jc w:val="center"/>
        <w:rPr>
          <w:b/>
          <w:sz w:val="36"/>
          <w:szCs w:val="36"/>
          <w:u w:val="single"/>
        </w:rPr>
      </w:pPr>
    </w:p>
    <w:p w14:paraId="691CDBE6" w14:textId="50E5AA65" w:rsidR="00B20518" w:rsidRDefault="00281868" w:rsidP="0092096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Charla coloquio con </w:t>
      </w:r>
      <w:r w:rsidR="00FC4559">
        <w:rPr>
          <w:b/>
          <w:sz w:val="24"/>
          <w:szCs w:val="24"/>
        </w:rPr>
        <w:t xml:space="preserve">Javier Argüello, </w:t>
      </w:r>
      <w:r w:rsidR="004B2007">
        <w:rPr>
          <w:b/>
          <w:sz w:val="24"/>
          <w:szCs w:val="24"/>
        </w:rPr>
        <w:t>Pilar Hernández Gamazo</w:t>
      </w:r>
      <w:r w:rsidR="00FC4559">
        <w:rPr>
          <w:b/>
          <w:sz w:val="24"/>
          <w:szCs w:val="24"/>
        </w:rPr>
        <w:t xml:space="preserve"> y </w:t>
      </w:r>
      <w:r w:rsidR="00903A2F">
        <w:rPr>
          <w:b/>
          <w:sz w:val="24"/>
          <w:szCs w:val="24"/>
        </w:rPr>
        <w:t>Juan José Gómez</w:t>
      </w:r>
      <w:r w:rsidR="007C1200">
        <w:rPr>
          <w:b/>
          <w:sz w:val="24"/>
          <w:szCs w:val="24"/>
        </w:rPr>
        <w:t xml:space="preserve"> Cadenas</w:t>
      </w:r>
    </w:p>
    <w:p w14:paraId="412E5C29" w14:textId="77777777" w:rsidR="00903A2F" w:rsidRDefault="00903A2F" w:rsidP="00920969">
      <w:pPr>
        <w:spacing w:line="240" w:lineRule="auto"/>
        <w:jc w:val="center"/>
        <w:rPr>
          <w:b/>
          <w:sz w:val="24"/>
          <w:szCs w:val="24"/>
        </w:rPr>
      </w:pPr>
    </w:p>
    <w:p w14:paraId="132CFA3F" w14:textId="77777777" w:rsidR="005D1B08" w:rsidRDefault="005D1B08" w:rsidP="00920969">
      <w:pPr>
        <w:spacing w:line="240" w:lineRule="auto"/>
        <w:jc w:val="center"/>
      </w:pPr>
    </w:p>
    <w:p w14:paraId="3F8907BF" w14:textId="77777777" w:rsidR="00404886" w:rsidRPr="00920969" w:rsidRDefault="00281868" w:rsidP="00920969">
      <w:pPr>
        <w:spacing w:line="240" w:lineRule="auto"/>
        <w:jc w:val="center"/>
        <w:rPr>
          <w:b/>
          <w:sz w:val="34"/>
          <w:szCs w:val="34"/>
        </w:rPr>
      </w:pPr>
      <w:r w:rsidRPr="00920969">
        <w:rPr>
          <w:b/>
          <w:sz w:val="34"/>
          <w:szCs w:val="34"/>
        </w:rPr>
        <w:t>Diálogos en la frontera</w:t>
      </w:r>
    </w:p>
    <w:p w14:paraId="06FB0175" w14:textId="77777777" w:rsidR="00B20518" w:rsidRPr="00B20518" w:rsidRDefault="00B20518" w:rsidP="00920969">
      <w:pPr>
        <w:spacing w:line="240" w:lineRule="auto"/>
        <w:jc w:val="center"/>
        <w:rPr>
          <w:b/>
          <w:sz w:val="32"/>
          <w:szCs w:val="32"/>
        </w:rPr>
      </w:pPr>
    </w:p>
    <w:p w14:paraId="66739B86" w14:textId="77777777" w:rsidR="00404886" w:rsidRDefault="00404886" w:rsidP="00920969">
      <w:pPr>
        <w:spacing w:line="240" w:lineRule="auto"/>
        <w:jc w:val="both"/>
        <w:rPr>
          <w:b/>
        </w:rPr>
      </w:pPr>
    </w:p>
    <w:p w14:paraId="2E0ECDFC" w14:textId="15C6C67A" w:rsidR="00FC4559" w:rsidRDefault="00977AC7" w:rsidP="00FC4559">
      <w:pPr>
        <w:jc w:val="both"/>
        <w:rPr>
          <w:sz w:val="24"/>
        </w:rPr>
      </w:pPr>
      <w:r w:rsidRPr="005C379D">
        <w:rPr>
          <w:b/>
          <w:sz w:val="24"/>
        </w:rPr>
        <w:t>¿</w:t>
      </w:r>
      <w:r w:rsidR="00AA29C8" w:rsidRPr="005C379D">
        <w:rPr>
          <w:b/>
          <w:sz w:val="24"/>
        </w:rPr>
        <w:t>Qué</w:t>
      </w:r>
      <w:r w:rsidRPr="005C379D">
        <w:rPr>
          <w:b/>
          <w:sz w:val="24"/>
        </w:rPr>
        <w:t xml:space="preserve"> relación</w:t>
      </w:r>
      <w:r w:rsidR="00AA29C8" w:rsidRPr="005C379D">
        <w:rPr>
          <w:b/>
          <w:sz w:val="24"/>
        </w:rPr>
        <w:t xml:space="preserve"> puede existir</w:t>
      </w:r>
      <w:r w:rsidRPr="005C379D">
        <w:rPr>
          <w:b/>
          <w:sz w:val="24"/>
        </w:rPr>
        <w:t xml:space="preserve"> entre formas de conocimiento </w:t>
      </w:r>
      <w:r w:rsidR="00FC4559" w:rsidRPr="005C379D">
        <w:rPr>
          <w:b/>
          <w:sz w:val="24"/>
        </w:rPr>
        <w:t>aparentemente tan</w:t>
      </w:r>
      <w:r w:rsidRPr="005C379D">
        <w:rPr>
          <w:b/>
          <w:sz w:val="24"/>
        </w:rPr>
        <w:t xml:space="preserve"> dispares</w:t>
      </w:r>
      <w:r w:rsidR="00FC4559" w:rsidRPr="005C379D">
        <w:rPr>
          <w:b/>
          <w:sz w:val="24"/>
        </w:rPr>
        <w:t xml:space="preserve"> c</w:t>
      </w:r>
      <w:r w:rsidRPr="005C379D">
        <w:rPr>
          <w:b/>
          <w:sz w:val="24"/>
        </w:rPr>
        <w:t>omo la física y la literatura?</w:t>
      </w:r>
      <w:r w:rsidR="00FC4559">
        <w:rPr>
          <w:sz w:val="24"/>
        </w:rPr>
        <w:t xml:space="preserve"> Esta será una de las principales cuestiones sobre las que versará la segunda edición del programa </w:t>
      </w:r>
      <w:r w:rsidR="00FC4559" w:rsidRPr="001F0151">
        <w:rPr>
          <w:b/>
          <w:sz w:val="24"/>
        </w:rPr>
        <w:t>“Diálogos en la frontera”</w:t>
      </w:r>
      <w:r w:rsidR="00FC4559">
        <w:rPr>
          <w:sz w:val="24"/>
        </w:rPr>
        <w:t xml:space="preserve">, que se celebrará el próximo </w:t>
      </w:r>
      <w:r w:rsidR="00FC4559">
        <w:rPr>
          <w:b/>
          <w:sz w:val="24"/>
        </w:rPr>
        <w:t>26</w:t>
      </w:r>
      <w:r w:rsidR="00FC4559" w:rsidRPr="001F0151">
        <w:rPr>
          <w:b/>
          <w:sz w:val="24"/>
        </w:rPr>
        <w:t xml:space="preserve"> de </w:t>
      </w:r>
      <w:r w:rsidR="00FC4559">
        <w:rPr>
          <w:b/>
          <w:sz w:val="24"/>
        </w:rPr>
        <w:t>septiembre</w:t>
      </w:r>
      <w:r w:rsidR="00FC4559">
        <w:rPr>
          <w:sz w:val="24"/>
        </w:rPr>
        <w:t xml:space="preserve"> a las </w:t>
      </w:r>
      <w:r w:rsidR="00FC4559" w:rsidRPr="00FC4559">
        <w:rPr>
          <w:b/>
          <w:sz w:val="24"/>
        </w:rPr>
        <w:t>19:00 horas</w:t>
      </w:r>
      <w:r w:rsidR="00FC4559">
        <w:rPr>
          <w:sz w:val="24"/>
        </w:rPr>
        <w:t xml:space="preserve"> en la Bi</w:t>
      </w:r>
      <w:r w:rsidR="005C379D">
        <w:rPr>
          <w:sz w:val="24"/>
        </w:rPr>
        <w:t xml:space="preserve">blioteca </w:t>
      </w:r>
      <w:proofErr w:type="spellStart"/>
      <w:r w:rsidR="005C379D">
        <w:rPr>
          <w:sz w:val="24"/>
        </w:rPr>
        <w:t>Bidebarrieta</w:t>
      </w:r>
      <w:proofErr w:type="spellEnd"/>
      <w:r w:rsidR="005C379D">
        <w:rPr>
          <w:sz w:val="24"/>
        </w:rPr>
        <w:t xml:space="preserve"> de Bilbao. </w:t>
      </w:r>
    </w:p>
    <w:p w14:paraId="5EC0CCA6" w14:textId="77777777" w:rsidR="00FC4559" w:rsidRDefault="00FC4559" w:rsidP="00FC4559">
      <w:pPr>
        <w:jc w:val="both"/>
        <w:rPr>
          <w:sz w:val="24"/>
        </w:rPr>
      </w:pPr>
    </w:p>
    <w:p w14:paraId="053ECE80" w14:textId="05B8EB60" w:rsidR="00FC4559" w:rsidRDefault="00FC4559" w:rsidP="00FC4559">
      <w:pPr>
        <w:jc w:val="both"/>
        <w:rPr>
          <w:b/>
          <w:sz w:val="24"/>
        </w:rPr>
      </w:pPr>
      <w:r>
        <w:rPr>
          <w:sz w:val="24"/>
        </w:rPr>
        <w:t xml:space="preserve">Con el objetivo de crear un espacio </w:t>
      </w:r>
      <w:r w:rsidR="001A11A8">
        <w:rPr>
          <w:sz w:val="24"/>
        </w:rPr>
        <w:t xml:space="preserve">para el diálogo entre las artes y las ciencias, </w:t>
      </w:r>
      <w:r>
        <w:rPr>
          <w:sz w:val="24"/>
        </w:rPr>
        <w:t xml:space="preserve">el evento contará con la participación del escritor argentino </w:t>
      </w:r>
      <w:r w:rsidRPr="001A11A8">
        <w:rPr>
          <w:b/>
          <w:sz w:val="24"/>
        </w:rPr>
        <w:t>Javier Argüello</w:t>
      </w:r>
      <w:r w:rsidRPr="001A11A8">
        <w:rPr>
          <w:sz w:val="24"/>
        </w:rPr>
        <w:t>,</w:t>
      </w:r>
      <w:r w:rsidR="001A11A8">
        <w:rPr>
          <w:sz w:val="24"/>
        </w:rPr>
        <w:t xml:space="preserve"> </w:t>
      </w:r>
      <w:r w:rsidR="001A11A8" w:rsidRPr="001A11A8">
        <w:rPr>
          <w:sz w:val="24"/>
        </w:rPr>
        <w:t xml:space="preserve">la catedrática de Física Teórica </w:t>
      </w:r>
      <w:r w:rsidR="001A11A8" w:rsidRPr="001A11A8">
        <w:rPr>
          <w:b/>
          <w:sz w:val="24"/>
        </w:rPr>
        <w:t>Pilar Hernández Gamazo</w:t>
      </w:r>
      <w:r w:rsidR="001A11A8" w:rsidRPr="001A11A8">
        <w:rPr>
          <w:sz w:val="24"/>
        </w:rPr>
        <w:t xml:space="preserve"> y el físico y escritor </w:t>
      </w:r>
      <w:r w:rsidR="001A11A8" w:rsidRPr="001A11A8">
        <w:rPr>
          <w:b/>
          <w:sz w:val="24"/>
        </w:rPr>
        <w:t>Juan José Gómez</w:t>
      </w:r>
      <w:r w:rsidR="007C1200">
        <w:rPr>
          <w:b/>
          <w:sz w:val="24"/>
        </w:rPr>
        <w:t xml:space="preserve"> Cadenas</w:t>
      </w:r>
      <w:r w:rsidR="001A11A8">
        <w:rPr>
          <w:sz w:val="24"/>
        </w:rPr>
        <w:t>, que será el encargado de moderar el coloquio.</w:t>
      </w:r>
      <w:r w:rsidR="001A11A8">
        <w:rPr>
          <w:b/>
          <w:sz w:val="24"/>
        </w:rPr>
        <w:t xml:space="preserve"> </w:t>
      </w:r>
    </w:p>
    <w:p w14:paraId="3A8BA704" w14:textId="77777777" w:rsidR="007C1200" w:rsidRDefault="007C1200" w:rsidP="00FC4559">
      <w:pPr>
        <w:jc w:val="both"/>
        <w:rPr>
          <w:b/>
          <w:sz w:val="24"/>
        </w:rPr>
      </w:pPr>
    </w:p>
    <w:p w14:paraId="51769E80" w14:textId="703F1ADB" w:rsidR="00FC4559" w:rsidRDefault="007C1200" w:rsidP="00D90E66">
      <w:pPr>
        <w:jc w:val="both"/>
        <w:rPr>
          <w:sz w:val="24"/>
        </w:rPr>
      </w:pPr>
      <w:r w:rsidRPr="00811DAF">
        <w:rPr>
          <w:sz w:val="24"/>
        </w:rPr>
        <w:t xml:space="preserve">La novela de Javier Argüello “A propósito de </w:t>
      </w:r>
      <w:proofErr w:type="spellStart"/>
      <w:r w:rsidRPr="00811DAF">
        <w:rPr>
          <w:sz w:val="24"/>
        </w:rPr>
        <w:t>Majorana</w:t>
      </w:r>
      <w:proofErr w:type="spellEnd"/>
      <w:r w:rsidRPr="00811DAF">
        <w:rPr>
          <w:sz w:val="24"/>
        </w:rPr>
        <w:t xml:space="preserve">” sobre la extraña desaparición en 1938 del físico </w:t>
      </w:r>
      <w:proofErr w:type="spellStart"/>
      <w:r w:rsidRPr="00811DAF">
        <w:rPr>
          <w:sz w:val="24"/>
        </w:rPr>
        <w:t>Ettore</w:t>
      </w:r>
      <w:proofErr w:type="spellEnd"/>
      <w:r w:rsidRPr="00811DAF">
        <w:rPr>
          <w:sz w:val="24"/>
        </w:rPr>
        <w:t xml:space="preserve"> </w:t>
      </w:r>
      <w:proofErr w:type="spellStart"/>
      <w:r w:rsidRPr="00811DAF">
        <w:rPr>
          <w:sz w:val="24"/>
        </w:rPr>
        <w:t>Majorana</w:t>
      </w:r>
      <w:proofErr w:type="spellEnd"/>
      <w:r w:rsidRPr="00811DAF">
        <w:rPr>
          <w:sz w:val="24"/>
        </w:rPr>
        <w:t xml:space="preserve">, conocido por sus estudios sobre física de partículas, servirá de punto de partida de la segunda edición de </w:t>
      </w:r>
      <w:r w:rsidR="00811DAF">
        <w:rPr>
          <w:sz w:val="24"/>
        </w:rPr>
        <w:t>“</w:t>
      </w:r>
      <w:r w:rsidRPr="00811DAF">
        <w:rPr>
          <w:sz w:val="24"/>
        </w:rPr>
        <w:t>Diálogos en la frontera</w:t>
      </w:r>
      <w:r w:rsidR="00811DAF">
        <w:rPr>
          <w:sz w:val="24"/>
        </w:rPr>
        <w:t>”</w:t>
      </w:r>
      <w:r w:rsidRPr="00811DAF">
        <w:rPr>
          <w:sz w:val="24"/>
        </w:rPr>
        <w:t xml:space="preserve">. </w:t>
      </w:r>
      <w:r w:rsidR="003621D7" w:rsidRPr="00811DAF">
        <w:rPr>
          <w:sz w:val="24"/>
        </w:rPr>
        <w:t xml:space="preserve">En este caso ciencia y literatura aunarán esfuerzos y mostrarán las múltiples relaciones existentes entre ambas </w:t>
      </w:r>
      <w:r w:rsidR="003E70E8" w:rsidRPr="00811DAF">
        <w:rPr>
          <w:sz w:val="24"/>
        </w:rPr>
        <w:t>a la hora de</w:t>
      </w:r>
      <w:r w:rsidR="003621D7" w:rsidRPr="00811DAF">
        <w:rPr>
          <w:sz w:val="24"/>
        </w:rPr>
        <w:t xml:space="preserve"> dar respuesta a la incertidumbre y a las preguntas que nos rodean</w:t>
      </w:r>
      <w:r w:rsidR="003E70E8" w:rsidRPr="00811DAF">
        <w:rPr>
          <w:sz w:val="24"/>
        </w:rPr>
        <w:t>.</w:t>
      </w:r>
      <w:r w:rsidRPr="00811DAF">
        <w:rPr>
          <w:sz w:val="24"/>
        </w:rPr>
        <w:t xml:space="preserve"> </w:t>
      </w:r>
    </w:p>
    <w:p w14:paraId="3FF645EF" w14:textId="77777777" w:rsidR="00D90E66" w:rsidRDefault="00D90E66" w:rsidP="00D90E66">
      <w:pPr>
        <w:jc w:val="both"/>
        <w:rPr>
          <w:sz w:val="24"/>
        </w:rPr>
      </w:pPr>
    </w:p>
    <w:p w14:paraId="7963D187" w14:textId="1B9A5454" w:rsidR="005A72C7" w:rsidRDefault="00182625" w:rsidP="001A11A8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El evento </w:t>
      </w:r>
      <w:r w:rsidR="00EF7BD6">
        <w:rPr>
          <w:sz w:val="24"/>
        </w:rPr>
        <w:t xml:space="preserve">se enmarca </w:t>
      </w:r>
      <w:r w:rsidR="00EF7BD6" w:rsidRPr="00920969">
        <w:rPr>
          <w:sz w:val="24"/>
        </w:rPr>
        <w:t>en el</w:t>
      </w:r>
      <w:r w:rsidRPr="00920969">
        <w:rPr>
          <w:sz w:val="24"/>
        </w:rPr>
        <w:t xml:space="preserve"> ciclo </w:t>
      </w:r>
      <w:r w:rsidRPr="001F0151">
        <w:rPr>
          <w:b/>
          <w:sz w:val="24"/>
        </w:rPr>
        <w:t>“</w:t>
      </w:r>
      <w:proofErr w:type="spellStart"/>
      <w:r w:rsidRPr="001F0151">
        <w:rPr>
          <w:b/>
          <w:sz w:val="24"/>
        </w:rPr>
        <w:t>Bidebarrieta</w:t>
      </w:r>
      <w:proofErr w:type="spellEnd"/>
      <w:r w:rsidRPr="001F0151">
        <w:rPr>
          <w:b/>
          <w:sz w:val="24"/>
        </w:rPr>
        <w:t xml:space="preserve"> Científica”, </w:t>
      </w:r>
      <w:r w:rsidRPr="00920969">
        <w:rPr>
          <w:sz w:val="24"/>
        </w:rPr>
        <w:t xml:space="preserve">una iniciativa que organiza todos los meses la Cátedra de Cultura Científica de la UPV/EHU y la Biblioteca </w:t>
      </w:r>
      <w:proofErr w:type="spellStart"/>
      <w:r w:rsidRPr="00920969">
        <w:rPr>
          <w:sz w:val="24"/>
        </w:rPr>
        <w:t>Bidebarrieta</w:t>
      </w:r>
      <w:proofErr w:type="spellEnd"/>
      <w:r w:rsidRPr="00920969">
        <w:rPr>
          <w:sz w:val="24"/>
        </w:rPr>
        <w:t xml:space="preserve"> para divulgar asuntos científicos de actualidad.</w:t>
      </w:r>
    </w:p>
    <w:p w14:paraId="056A2ACC" w14:textId="77777777" w:rsidR="00182625" w:rsidRPr="00920969" w:rsidRDefault="00182625" w:rsidP="00920969">
      <w:pPr>
        <w:jc w:val="both"/>
        <w:rPr>
          <w:b/>
          <w:sz w:val="24"/>
        </w:rPr>
      </w:pPr>
    </w:p>
    <w:p w14:paraId="54F8863C" w14:textId="123BDDB0" w:rsidR="005A72C7" w:rsidRDefault="003A5D7B" w:rsidP="00920969">
      <w:pPr>
        <w:jc w:val="both"/>
        <w:rPr>
          <w:b/>
          <w:sz w:val="24"/>
        </w:rPr>
      </w:pPr>
      <w:r w:rsidRPr="00920969">
        <w:rPr>
          <w:b/>
          <w:sz w:val="24"/>
        </w:rPr>
        <w:t>Los p</w:t>
      </w:r>
      <w:r w:rsidR="003D7B09">
        <w:rPr>
          <w:b/>
          <w:sz w:val="24"/>
        </w:rPr>
        <w:t>articipantes</w:t>
      </w:r>
    </w:p>
    <w:p w14:paraId="627C0DC0" w14:textId="77777777" w:rsidR="000D5223" w:rsidRPr="00920969" w:rsidRDefault="000D5223" w:rsidP="00920969">
      <w:pPr>
        <w:jc w:val="both"/>
        <w:rPr>
          <w:b/>
          <w:sz w:val="24"/>
        </w:rPr>
      </w:pPr>
    </w:p>
    <w:p w14:paraId="11D240B3" w14:textId="04928382" w:rsidR="00B464A7" w:rsidRDefault="000D5223" w:rsidP="00920969">
      <w:pPr>
        <w:spacing w:line="240" w:lineRule="auto"/>
        <w:jc w:val="both"/>
        <w:rPr>
          <w:sz w:val="24"/>
        </w:rPr>
      </w:pPr>
      <w:r w:rsidRPr="00FF384C">
        <w:rPr>
          <w:b/>
          <w:sz w:val="24"/>
        </w:rPr>
        <w:t>Pilar Hernández Gamazo</w:t>
      </w:r>
      <w:r>
        <w:rPr>
          <w:sz w:val="24"/>
        </w:rPr>
        <w:t xml:space="preserve"> es c</w:t>
      </w:r>
      <w:r w:rsidR="00F43877">
        <w:rPr>
          <w:sz w:val="24"/>
        </w:rPr>
        <w:t xml:space="preserve">atedrática </w:t>
      </w:r>
      <w:r w:rsidR="003D7B09">
        <w:rPr>
          <w:sz w:val="24"/>
        </w:rPr>
        <w:t>de</w:t>
      </w:r>
      <w:r w:rsidR="00F43877">
        <w:rPr>
          <w:sz w:val="24"/>
        </w:rPr>
        <w:t xml:space="preserve"> Física Teórica </w:t>
      </w:r>
      <w:r w:rsidR="003D7B09">
        <w:rPr>
          <w:sz w:val="24"/>
        </w:rPr>
        <w:t>por</w:t>
      </w:r>
      <w:r w:rsidR="00F43877">
        <w:rPr>
          <w:sz w:val="24"/>
        </w:rPr>
        <w:t xml:space="preserve"> la </w:t>
      </w:r>
      <w:hyperlink r:id="rId10" w:history="1">
        <w:r w:rsidR="00F43877" w:rsidRPr="00903A2F">
          <w:rPr>
            <w:rStyle w:val="Hipervnculo"/>
            <w:sz w:val="24"/>
          </w:rPr>
          <w:t>Universidad de Valencia</w:t>
        </w:r>
      </w:hyperlink>
      <w:r w:rsidR="003D7B09">
        <w:rPr>
          <w:sz w:val="24"/>
        </w:rPr>
        <w:t xml:space="preserve"> y experta en física de partículas elementales</w:t>
      </w:r>
      <w:r w:rsidR="00F43877">
        <w:rPr>
          <w:sz w:val="24"/>
        </w:rPr>
        <w:t xml:space="preserve">. </w:t>
      </w:r>
      <w:r w:rsidR="00FF384C">
        <w:rPr>
          <w:sz w:val="24"/>
        </w:rPr>
        <w:t>Hernández Gamazo o</w:t>
      </w:r>
      <w:r w:rsidR="008E6102">
        <w:rPr>
          <w:sz w:val="24"/>
        </w:rPr>
        <w:t>btuvo</w:t>
      </w:r>
      <w:r w:rsidR="00F43877">
        <w:rPr>
          <w:sz w:val="24"/>
        </w:rPr>
        <w:t xml:space="preserve"> </w:t>
      </w:r>
      <w:r w:rsidR="00F43877">
        <w:rPr>
          <w:sz w:val="24"/>
        </w:rPr>
        <w:lastRenderedPageBreak/>
        <w:t>su doctorado</w:t>
      </w:r>
      <w:r w:rsidR="003D7B09">
        <w:rPr>
          <w:sz w:val="24"/>
        </w:rPr>
        <w:t xml:space="preserve"> en la </w:t>
      </w:r>
      <w:hyperlink r:id="rId11" w:history="1">
        <w:r w:rsidR="003D7B09" w:rsidRPr="00903A2F">
          <w:rPr>
            <w:rStyle w:val="Hipervnculo"/>
            <w:sz w:val="24"/>
          </w:rPr>
          <w:t>Universidad Autónoma de Madrid</w:t>
        </w:r>
      </w:hyperlink>
      <w:r w:rsidR="00F43877">
        <w:rPr>
          <w:sz w:val="24"/>
        </w:rPr>
        <w:t xml:space="preserve"> y desde</w:t>
      </w:r>
      <w:r w:rsidR="003D7B09">
        <w:rPr>
          <w:sz w:val="24"/>
        </w:rPr>
        <w:t xml:space="preserve"> entonces ha </w:t>
      </w:r>
      <w:r w:rsidR="00FF384C">
        <w:rPr>
          <w:sz w:val="24"/>
        </w:rPr>
        <w:t>trabajado</w:t>
      </w:r>
      <w:r w:rsidR="003D7B09">
        <w:rPr>
          <w:sz w:val="24"/>
        </w:rPr>
        <w:t xml:space="preserve"> </w:t>
      </w:r>
      <w:r w:rsidR="00FF384C">
        <w:rPr>
          <w:sz w:val="24"/>
        </w:rPr>
        <w:t>en</w:t>
      </w:r>
      <w:r w:rsidR="003D7B09">
        <w:rPr>
          <w:sz w:val="24"/>
        </w:rPr>
        <w:t xml:space="preserve"> centros</w:t>
      </w:r>
      <w:r w:rsidR="00903A2F">
        <w:rPr>
          <w:sz w:val="24"/>
        </w:rPr>
        <w:t xml:space="preserve"> internacionales</w:t>
      </w:r>
      <w:r w:rsidR="003D7B09">
        <w:rPr>
          <w:sz w:val="24"/>
        </w:rPr>
        <w:t xml:space="preserve"> </w:t>
      </w:r>
      <w:r w:rsidR="00F43877">
        <w:rPr>
          <w:sz w:val="24"/>
        </w:rPr>
        <w:t xml:space="preserve">de relevancia como </w:t>
      </w:r>
      <w:r w:rsidR="00FF384C">
        <w:rPr>
          <w:sz w:val="24"/>
        </w:rPr>
        <w:t xml:space="preserve">la </w:t>
      </w:r>
      <w:hyperlink r:id="rId12" w:history="1">
        <w:r w:rsidR="00FF384C" w:rsidRPr="00903A2F">
          <w:rPr>
            <w:rStyle w:val="Hipervnculo"/>
            <w:sz w:val="24"/>
          </w:rPr>
          <w:t>Universidad de Harvard</w:t>
        </w:r>
      </w:hyperlink>
      <w:r w:rsidR="00FF384C">
        <w:rPr>
          <w:sz w:val="24"/>
        </w:rPr>
        <w:t xml:space="preserve"> y </w:t>
      </w:r>
      <w:r w:rsidR="003D7B09">
        <w:rPr>
          <w:sz w:val="24"/>
        </w:rPr>
        <w:t xml:space="preserve">el </w:t>
      </w:r>
      <w:hyperlink r:id="rId13" w:history="1">
        <w:r w:rsidR="003D7B09" w:rsidRPr="00903A2F">
          <w:rPr>
            <w:rStyle w:val="Hipervnculo"/>
            <w:sz w:val="24"/>
          </w:rPr>
          <w:t>Laboratorio Europeo de Física de Part</w:t>
        </w:r>
        <w:r w:rsidR="00632A71" w:rsidRPr="00903A2F">
          <w:rPr>
            <w:rStyle w:val="Hipervnculo"/>
            <w:sz w:val="24"/>
          </w:rPr>
          <w:t>ículas</w:t>
        </w:r>
      </w:hyperlink>
      <w:r w:rsidR="00632A71">
        <w:rPr>
          <w:sz w:val="24"/>
        </w:rPr>
        <w:t xml:space="preserve"> (</w:t>
      </w:r>
      <w:r w:rsidR="003D7B09">
        <w:rPr>
          <w:sz w:val="24"/>
        </w:rPr>
        <w:t>CERN</w:t>
      </w:r>
      <w:r w:rsidR="00632A71">
        <w:rPr>
          <w:sz w:val="24"/>
        </w:rPr>
        <w:t>)</w:t>
      </w:r>
      <w:r w:rsidR="005C379D">
        <w:rPr>
          <w:sz w:val="24"/>
        </w:rPr>
        <w:t xml:space="preserve">. </w:t>
      </w:r>
      <w:r w:rsidR="00F43877">
        <w:rPr>
          <w:sz w:val="24"/>
        </w:rPr>
        <w:t>En la actualidad,</w:t>
      </w:r>
      <w:r w:rsidR="00B464A7">
        <w:rPr>
          <w:sz w:val="24"/>
        </w:rPr>
        <w:t xml:space="preserve"> </w:t>
      </w:r>
      <w:r w:rsidR="00FF384C">
        <w:rPr>
          <w:sz w:val="24"/>
        </w:rPr>
        <w:t xml:space="preserve">trabaja en </w:t>
      </w:r>
      <w:r w:rsidR="00B464A7">
        <w:rPr>
          <w:sz w:val="24"/>
        </w:rPr>
        <w:t xml:space="preserve">el </w:t>
      </w:r>
      <w:hyperlink r:id="rId14" w:history="1">
        <w:r w:rsidR="00B464A7" w:rsidRPr="00903A2F">
          <w:rPr>
            <w:rStyle w:val="Hipervnculo"/>
            <w:sz w:val="24"/>
          </w:rPr>
          <w:t>Instituto de Física Corpuscular</w:t>
        </w:r>
      </w:hyperlink>
      <w:r w:rsidR="005C379D">
        <w:rPr>
          <w:sz w:val="24"/>
        </w:rPr>
        <w:t xml:space="preserve"> (IFIC),</w:t>
      </w:r>
      <w:r w:rsidR="00632A71">
        <w:rPr>
          <w:sz w:val="24"/>
        </w:rPr>
        <w:t xml:space="preserve"> un centro mixto del </w:t>
      </w:r>
      <w:hyperlink r:id="rId15" w:history="1">
        <w:r w:rsidR="00632A71" w:rsidRPr="00903A2F">
          <w:rPr>
            <w:rStyle w:val="Hipervnculo"/>
            <w:sz w:val="24"/>
          </w:rPr>
          <w:t>Consejo Superior de Investigaciones Científicas</w:t>
        </w:r>
      </w:hyperlink>
      <w:r w:rsidR="00632A71">
        <w:rPr>
          <w:sz w:val="24"/>
        </w:rPr>
        <w:t xml:space="preserve"> (CSIC)</w:t>
      </w:r>
      <w:r w:rsidR="00FF384C">
        <w:rPr>
          <w:sz w:val="24"/>
        </w:rPr>
        <w:t xml:space="preserve"> y la Universidad de Valencia. </w:t>
      </w:r>
    </w:p>
    <w:p w14:paraId="5F90DE32" w14:textId="77777777" w:rsidR="00FF384C" w:rsidRDefault="00FF384C" w:rsidP="00920969">
      <w:pPr>
        <w:spacing w:line="240" w:lineRule="auto"/>
        <w:jc w:val="both"/>
        <w:rPr>
          <w:sz w:val="24"/>
        </w:rPr>
      </w:pPr>
    </w:p>
    <w:p w14:paraId="1855994F" w14:textId="6AC611A2" w:rsidR="00FF384C" w:rsidRDefault="00FF384C" w:rsidP="00FF384C">
      <w:pPr>
        <w:spacing w:line="240" w:lineRule="auto"/>
        <w:jc w:val="both"/>
        <w:rPr>
          <w:sz w:val="24"/>
        </w:rPr>
      </w:pPr>
      <w:r w:rsidRPr="00FF384C">
        <w:rPr>
          <w:b/>
          <w:sz w:val="24"/>
        </w:rPr>
        <w:t>Javier Argüello</w:t>
      </w:r>
      <w:r>
        <w:rPr>
          <w:sz w:val="24"/>
        </w:rPr>
        <w:t xml:space="preserve"> es un destacado autor argentino residente en Barcelona desde 2001. Entre sus obras más emblemáticas se encuentran “El mar de todos los muertos” (Lumen, 2008), “La música del mundo” (Galaxia Gutenberg, 2011) o la que abrirá el debate del próximo 26 de septiembre, “A propósito de </w:t>
      </w:r>
      <w:proofErr w:type="spellStart"/>
      <w:r>
        <w:rPr>
          <w:sz w:val="24"/>
        </w:rPr>
        <w:t>Majorana</w:t>
      </w:r>
      <w:proofErr w:type="spellEnd"/>
      <w:r>
        <w:rPr>
          <w:sz w:val="24"/>
        </w:rPr>
        <w:t xml:space="preserve">” (Literatura </w:t>
      </w:r>
      <w:proofErr w:type="spellStart"/>
      <w:r>
        <w:rPr>
          <w:sz w:val="24"/>
        </w:rPr>
        <w:t>Random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House</w:t>
      </w:r>
      <w:proofErr w:type="spellEnd"/>
      <w:r>
        <w:rPr>
          <w:sz w:val="24"/>
        </w:rPr>
        <w:t xml:space="preserve">, </w:t>
      </w:r>
      <w:r w:rsidR="00D47DC8">
        <w:rPr>
          <w:sz w:val="24"/>
        </w:rPr>
        <w:t xml:space="preserve">2015), una novela dedicada a la extraña desaparición del </w:t>
      </w:r>
      <w:r>
        <w:rPr>
          <w:sz w:val="24"/>
        </w:rPr>
        <w:t xml:space="preserve">físico italiano </w:t>
      </w:r>
      <w:proofErr w:type="spellStart"/>
      <w:r>
        <w:rPr>
          <w:sz w:val="24"/>
        </w:rPr>
        <w:t>Ettore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Majorana</w:t>
      </w:r>
      <w:proofErr w:type="spellEnd"/>
      <w:r>
        <w:rPr>
          <w:sz w:val="24"/>
        </w:rPr>
        <w:t>, famos</w:t>
      </w:r>
      <w:r w:rsidR="005C379D">
        <w:rPr>
          <w:sz w:val="24"/>
        </w:rPr>
        <w:t>o por su labor sobre n</w:t>
      </w:r>
      <w:r w:rsidR="00D47DC8">
        <w:rPr>
          <w:sz w:val="24"/>
        </w:rPr>
        <w:t xml:space="preserve">eutrinos. </w:t>
      </w:r>
      <w:r>
        <w:rPr>
          <w:sz w:val="24"/>
        </w:rPr>
        <w:t>Actualmente colabora con</w:t>
      </w:r>
      <w:r w:rsidR="00D47DC8">
        <w:rPr>
          <w:sz w:val="24"/>
        </w:rPr>
        <w:t xml:space="preserve"> el periódico</w:t>
      </w:r>
      <w:r>
        <w:rPr>
          <w:sz w:val="24"/>
        </w:rPr>
        <w:t xml:space="preserve"> El País, con diversas agencias de publicidad y ejerce de profesor en la Escuela de Letras del Ateneo Barcelonés.</w:t>
      </w:r>
    </w:p>
    <w:p w14:paraId="08A1732B" w14:textId="77777777" w:rsidR="00D47DC8" w:rsidRDefault="00D47DC8" w:rsidP="00920969">
      <w:pPr>
        <w:spacing w:line="240" w:lineRule="auto"/>
        <w:jc w:val="both"/>
        <w:rPr>
          <w:sz w:val="24"/>
        </w:rPr>
      </w:pPr>
    </w:p>
    <w:p w14:paraId="31C6EE8F" w14:textId="65E5BDC2" w:rsidR="005D1B08" w:rsidRDefault="00632A71" w:rsidP="00920969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El físico, divulgador científico y escritor murciano </w:t>
      </w:r>
      <w:r w:rsidRPr="00D47DC8">
        <w:rPr>
          <w:b/>
          <w:sz w:val="24"/>
        </w:rPr>
        <w:t xml:space="preserve">Juan José Gómez </w:t>
      </w:r>
      <w:r w:rsidR="003E70E8">
        <w:rPr>
          <w:b/>
          <w:sz w:val="24"/>
        </w:rPr>
        <w:t xml:space="preserve">Cadenas </w:t>
      </w:r>
      <w:r>
        <w:rPr>
          <w:sz w:val="24"/>
        </w:rPr>
        <w:t xml:space="preserve">ha </w:t>
      </w:r>
      <w:r w:rsidR="00D47DC8">
        <w:rPr>
          <w:sz w:val="24"/>
        </w:rPr>
        <w:t>trabajado durante ocho años</w:t>
      </w:r>
      <w:r>
        <w:rPr>
          <w:sz w:val="24"/>
        </w:rPr>
        <w:t xml:space="preserve"> en el Laboratorio Europeo de Física de Partículas (CERN), así como en las Universidades de Harvard y </w:t>
      </w:r>
      <w:r w:rsidR="00D47DC8">
        <w:rPr>
          <w:sz w:val="24"/>
        </w:rPr>
        <w:t>Massachusetts</w:t>
      </w:r>
      <w:r>
        <w:rPr>
          <w:sz w:val="24"/>
        </w:rPr>
        <w:t xml:space="preserve">. Actualmente compagina labores de docencia en el CSIC y el </w:t>
      </w:r>
      <w:hyperlink r:id="rId16" w:history="1">
        <w:r w:rsidRPr="005C379D">
          <w:rPr>
            <w:rStyle w:val="Hipervnculo"/>
            <w:sz w:val="24"/>
          </w:rPr>
          <w:t xml:space="preserve">Donostia International </w:t>
        </w:r>
        <w:proofErr w:type="spellStart"/>
        <w:r w:rsidRPr="005C379D">
          <w:rPr>
            <w:rStyle w:val="Hipervnculo"/>
            <w:sz w:val="24"/>
          </w:rPr>
          <w:t>Physics</w:t>
        </w:r>
        <w:proofErr w:type="spellEnd"/>
        <w:r w:rsidRPr="005C379D">
          <w:rPr>
            <w:rStyle w:val="Hipervnculo"/>
            <w:sz w:val="24"/>
          </w:rPr>
          <w:t xml:space="preserve"> Center</w:t>
        </w:r>
      </w:hyperlink>
      <w:r>
        <w:rPr>
          <w:sz w:val="24"/>
        </w:rPr>
        <w:t xml:space="preserve"> (DIPC).</w:t>
      </w:r>
      <w:r w:rsidR="00632D39">
        <w:rPr>
          <w:sz w:val="24"/>
        </w:rPr>
        <w:t xml:space="preserve"> </w:t>
      </w:r>
      <w:r w:rsidR="00D47DC8">
        <w:rPr>
          <w:sz w:val="24"/>
        </w:rPr>
        <w:t xml:space="preserve">Asimismo, es director del grupo de Física de Neutrinos del Instituto de Física Corpuscular y se encuentra trabajando en un experimento internacional sobre neutrinos llamado NEXT, en el </w:t>
      </w:r>
      <w:hyperlink r:id="rId17" w:history="1">
        <w:r w:rsidR="00D47DC8" w:rsidRPr="005C379D">
          <w:rPr>
            <w:rStyle w:val="Hipervnculo"/>
            <w:sz w:val="24"/>
          </w:rPr>
          <w:t>Laboratorio Subterrá</w:t>
        </w:r>
        <w:r w:rsidR="005C379D" w:rsidRPr="005C379D">
          <w:rPr>
            <w:rStyle w:val="Hipervnculo"/>
            <w:sz w:val="24"/>
          </w:rPr>
          <w:t xml:space="preserve">neo de </w:t>
        </w:r>
        <w:proofErr w:type="spellStart"/>
        <w:r w:rsidR="005C379D" w:rsidRPr="005C379D">
          <w:rPr>
            <w:rStyle w:val="Hipervnculo"/>
            <w:sz w:val="24"/>
          </w:rPr>
          <w:t>Canfranc</w:t>
        </w:r>
        <w:proofErr w:type="spellEnd"/>
      </w:hyperlink>
      <w:r w:rsidR="005C379D">
        <w:rPr>
          <w:sz w:val="24"/>
        </w:rPr>
        <w:t xml:space="preserve">. </w:t>
      </w:r>
      <w:r w:rsidR="00632D39">
        <w:rPr>
          <w:sz w:val="24"/>
        </w:rPr>
        <w:t>Como escritor</w:t>
      </w:r>
      <w:r w:rsidR="005C379D">
        <w:rPr>
          <w:sz w:val="24"/>
        </w:rPr>
        <w:t>,</w:t>
      </w:r>
      <w:r w:rsidR="00632D39">
        <w:rPr>
          <w:sz w:val="24"/>
        </w:rPr>
        <w:t xml:space="preserve"> colabora en la revista </w:t>
      </w:r>
      <w:hyperlink r:id="rId18" w:history="1">
        <w:proofErr w:type="spellStart"/>
        <w:r w:rsidR="00632D39" w:rsidRPr="005C379D">
          <w:rPr>
            <w:rStyle w:val="Hipervnculo"/>
            <w:sz w:val="24"/>
          </w:rPr>
          <w:t>Jot</w:t>
        </w:r>
        <w:proofErr w:type="spellEnd"/>
        <w:r w:rsidR="00632D39" w:rsidRPr="005C379D">
          <w:rPr>
            <w:rStyle w:val="Hipervnculo"/>
            <w:sz w:val="24"/>
          </w:rPr>
          <w:t xml:space="preserve"> Down</w:t>
        </w:r>
      </w:hyperlink>
      <w:r w:rsidR="00632D39">
        <w:rPr>
          <w:sz w:val="24"/>
        </w:rPr>
        <w:t xml:space="preserve"> y ha publicado cuentos y novelas como el </w:t>
      </w:r>
      <w:r w:rsidR="00632D39" w:rsidRPr="00632D39">
        <w:rPr>
          <w:i/>
          <w:sz w:val="24"/>
        </w:rPr>
        <w:t>thriller</w:t>
      </w:r>
      <w:r w:rsidR="00632D39">
        <w:rPr>
          <w:i/>
          <w:sz w:val="24"/>
        </w:rPr>
        <w:t xml:space="preserve"> </w:t>
      </w:r>
      <w:r w:rsidR="00632D39">
        <w:rPr>
          <w:sz w:val="24"/>
        </w:rPr>
        <w:t>científico “</w:t>
      </w:r>
      <w:r w:rsidR="00632D39" w:rsidRPr="00632D39">
        <w:rPr>
          <w:sz w:val="24"/>
        </w:rPr>
        <w:t>Materia Extraña</w:t>
      </w:r>
      <w:r w:rsidR="00632D39">
        <w:rPr>
          <w:sz w:val="24"/>
        </w:rPr>
        <w:t>” ( Espasa, 2008) o “</w:t>
      </w:r>
      <w:r w:rsidR="00632D39" w:rsidRPr="00632D39">
        <w:rPr>
          <w:sz w:val="24"/>
        </w:rPr>
        <w:t>Los Saltimbanquis</w:t>
      </w:r>
      <w:r w:rsidR="00632D39">
        <w:rPr>
          <w:sz w:val="24"/>
        </w:rPr>
        <w:t>”</w:t>
      </w:r>
      <w:r w:rsidR="00632D39">
        <w:rPr>
          <w:i/>
          <w:sz w:val="24"/>
        </w:rPr>
        <w:t xml:space="preserve"> </w:t>
      </w:r>
      <w:r w:rsidR="00632D39">
        <w:rPr>
          <w:sz w:val="24"/>
        </w:rPr>
        <w:t>(Encuentro, 2018).</w:t>
      </w:r>
    </w:p>
    <w:p w14:paraId="4536B15D" w14:textId="77777777" w:rsidR="00B464A7" w:rsidRDefault="00B464A7" w:rsidP="00920969">
      <w:pPr>
        <w:spacing w:line="240" w:lineRule="auto"/>
        <w:jc w:val="both"/>
        <w:rPr>
          <w:sz w:val="24"/>
        </w:rPr>
      </w:pPr>
    </w:p>
    <w:p w14:paraId="37BAA31D" w14:textId="2D7D6540" w:rsidR="001F0151" w:rsidRPr="001F0151" w:rsidRDefault="001F0151" w:rsidP="001F0151">
      <w:pPr>
        <w:spacing w:line="240" w:lineRule="auto"/>
        <w:jc w:val="both"/>
        <w:rPr>
          <w:b/>
          <w:bCs/>
          <w:sz w:val="24"/>
        </w:rPr>
      </w:pPr>
      <w:r w:rsidRPr="001F0151">
        <w:rPr>
          <w:iCs/>
          <w:sz w:val="24"/>
        </w:rPr>
        <w:t>Todas las charlas son de acceso</w:t>
      </w:r>
      <w:bookmarkStart w:id="0" w:name="_GoBack"/>
      <w:bookmarkEnd w:id="0"/>
      <w:r w:rsidRPr="001F0151">
        <w:rPr>
          <w:sz w:val="24"/>
        </w:rPr>
        <w:t xml:space="preserve"> libre y gratuito hasta completar el aforo, pero para acceder será necesario obtener las invitaciones en la propia biblioteca a partir del día</w:t>
      </w:r>
      <w:r w:rsidR="003E70E8">
        <w:rPr>
          <w:sz w:val="24"/>
        </w:rPr>
        <w:t xml:space="preserve"> </w:t>
      </w:r>
      <w:r w:rsidR="003E70E8" w:rsidRPr="00D90E66">
        <w:rPr>
          <w:sz w:val="24"/>
        </w:rPr>
        <w:t>21 de septiembre</w:t>
      </w:r>
      <w:r w:rsidRPr="001F0151">
        <w:rPr>
          <w:sz w:val="24"/>
        </w:rPr>
        <w:t xml:space="preserve"> y hasta el </w:t>
      </w:r>
      <w:r w:rsidR="006664E3">
        <w:rPr>
          <w:sz w:val="24"/>
        </w:rPr>
        <w:t xml:space="preserve">próximo </w:t>
      </w:r>
      <w:r>
        <w:rPr>
          <w:sz w:val="24"/>
        </w:rPr>
        <w:t xml:space="preserve">día </w:t>
      </w:r>
      <w:r w:rsidR="00B464A7">
        <w:rPr>
          <w:sz w:val="24"/>
        </w:rPr>
        <w:t>26 de septiembre</w:t>
      </w:r>
      <w:r w:rsidRPr="001F0151">
        <w:rPr>
          <w:sz w:val="24"/>
        </w:rPr>
        <w:t xml:space="preserve">. El horario de recogida es de </w:t>
      </w:r>
      <w:r w:rsidRPr="001F0151">
        <w:rPr>
          <w:b/>
          <w:bCs/>
          <w:sz w:val="24"/>
        </w:rPr>
        <w:t>10:00-14:00 por la mañana y de 16:00-20:00 por la tarde, de lunes a viernes.</w:t>
      </w:r>
    </w:p>
    <w:p w14:paraId="0E106E19" w14:textId="77777777" w:rsidR="005D1B08" w:rsidRDefault="005D1B08" w:rsidP="00920969">
      <w:pPr>
        <w:spacing w:line="240" w:lineRule="auto"/>
        <w:jc w:val="both"/>
        <w:rPr>
          <w:sz w:val="24"/>
        </w:rPr>
      </w:pPr>
    </w:p>
    <w:p w14:paraId="275C7167" w14:textId="77777777" w:rsidR="001F0151" w:rsidRPr="001F0151" w:rsidRDefault="001F0151" w:rsidP="001F0151">
      <w:pPr>
        <w:spacing w:line="240" w:lineRule="auto"/>
        <w:jc w:val="both"/>
        <w:rPr>
          <w:iCs/>
          <w:sz w:val="24"/>
        </w:rPr>
      </w:pPr>
      <w:r w:rsidRPr="001F0151">
        <w:rPr>
          <w:sz w:val="24"/>
        </w:rPr>
        <w:t xml:space="preserve">Los que no puedan acudir, podrán seguir las charlas vía </w:t>
      </w:r>
      <w:proofErr w:type="spellStart"/>
      <w:r w:rsidRPr="001F0151">
        <w:rPr>
          <w:i/>
          <w:sz w:val="24"/>
        </w:rPr>
        <w:t>streaming</w:t>
      </w:r>
      <w:proofErr w:type="spellEnd"/>
      <w:r w:rsidRPr="001F0151">
        <w:rPr>
          <w:sz w:val="24"/>
        </w:rPr>
        <w:t xml:space="preserve"> a través de </w:t>
      </w:r>
      <w:hyperlink r:id="rId19" w:history="1">
        <w:r w:rsidRPr="001F0151">
          <w:rPr>
            <w:rStyle w:val="Hipervnculo"/>
            <w:bCs/>
            <w:sz w:val="24"/>
          </w:rPr>
          <w:t>este enlace</w:t>
        </w:r>
      </w:hyperlink>
      <w:r w:rsidRPr="001F0151">
        <w:rPr>
          <w:b/>
          <w:bCs/>
          <w:sz w:val="24"/>
        </w:rPr>
        <w:t>.</w:t>
      </w:r>
    </w:p>
    <w:p w14:paraId="2077385D" w14:textId="77777777" w:rsidR="001F0151" w:rsidRDefault="001F0151" w:rsidP="00920969">
      <w:pPr>
        <w:spacing w:line="240" w:lineRule="auto"/>
        <w:jc w:val="both"/>
        <w:rPr>
          <w:sz w:val="24"/>
        </w:rPr>
      </w:pPr>
    </w:p>
    <w:p w14:paraId="18BA0741" w14:textId="77777777" w:rsidR="00D041E2" w:rsidRDefault="00D041E2" w:rsidP="00920969">
      <w:pPr>
        <w:spacing w:line="240" w:lineRule="auto"/>
        <w:jc w:val="both"/>
        <w:rPr>
          <w:sz w:val="24"/>
        </w:rPr>
      </w:pPr>
    </w:p>
    <w:p w14:paraId="33B4F652" w14:textId="77777777" w:rsidR="005D1B08" w:rsidRPr="005D1B08" w:rsidRDefault="005D1B08" w:rsidP="005D1B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  <w:rPr>
          <w:b/>
          <w:sz w:val="24"/>
          <w:szCs w:val="24"/>
          <w:u w:val="single"/>
        </w:rPr>
      </w:pPr>
      <w:r w:rsidRPr="005D1B08">
        <w:rPr>
          <w:b/>
          <w:sz w:val="24"/>
          <w:szCs w:val="24"/>
          <w:u w:val="single"/>
        </w:rPr>
        <w:t>Conferencia:</w:t>
      </w:r>
    </w:p>
    <w:p w14:paraId="405A79FC" w14:textId="77777777" w:rsidR="005D1B08" w:rsidRPr="005D1B08" w:rsidRDefault="005D1B08" w:rsidP="005D1B08">
      <w:pPr>
        <w:jc w:val="both"/>
        <w:rPr>
          <w:sz w:val="24"/>
          <w:szCs w:val="24"/>
        </w:rPr>
      </w:pPr>
    </w:p>
    <w:p w14:paraId="6A069C59" w14:textId="77777777" w:rsidR="00CC03B7" w:rsidRDefault="005D1B08" w:rsidP="005D1B08">
      <w:pPr>
        <w:jc w:val="both"/>
        <w:rPr>
          <w:sz w:val="24"/>
          <w:szCs w:val="24"/>
        </w:rPr>
      </w:pPr>
      <w:r w:rsidRPr="005D1B08">
        <w:rPr>
          <w:b/>
          <w:sz w:val="24"/>
          <w:szCs w:val="24"/>
        </w:rPr>
        <w:t>Ponente</w:t>
      </w:r>
      <w:r>
        <w:rPr>
          <w:b/>
          <w:sz w:val="24"/>
          <w:szCs w:val="24"/>
        </w:rPr>
        <w:t>s</w:t>
      </w:r>
      <w:r w:rsidRPr="005D1B08">
        <w:rPr>
          <w:b/>
          <w:sz w:val="24"/>
          <w:szCs w:val="24"/>
        </w:rPr>
        <w:t>:</w:t>
      </w:r>
      <w:r w:rsidRPr="005D1B08">
        <w:rPr>
          <w:sz w:val="24"/>
          <w:szCs w:val="24"/>
        </w:rPr>
        <w:t xml:space="preserve"> </w:t>
      </w:r>
    </w:p>
    <w:p w14:paraId="1AA90070" w14:textId="16459F4E" w:rsidR="00CC03B7" w:rsidRDefault="00B464A7" w:rsidP="005D1B08">
      <w:pPr>
        <w:jc w:val="both"/>
        <w:rPr>
          <w:sz w:val="24"/>
          <w:szCs w:val="24"/>
        </w:rPr>
      </w:pPr>
      <w:r>
        <w:rPr>
          <w:sz w:val="24"/>
          <w:szCs w:val="24"/>
        </w:rPr>
        <w:t>Pilar Hernández Gamazo</w:t>
      </w:r>
      <w:r w:rsidR="005D1B08">
        <w:rPr>
          <w:sz w:val="24"/>
          <w:szCs w:val="24"/>
        </w:rPr>
        <w:t xml:space="preserve">, </w:t>
      </w:r>
      <w:r>
        <w:rPr>
          <w:sz w:val="24"/>
          <w:szCs w:val="24"/>
        </w:rPr>
        <w:t>catedrática de Física Teórica</w:t>
      </w:r>
    </w:p>
    <w:p w14:paraId="60829710" w14:textId="3474011F" w:rsidR="005D1B08" w:rsidRDefault="00B464A7" w:rsidP="005D1B08">
      <w:pPr>
        <w:jc w:val="both"/>
        <w:rPr>
          <w:sz w:val="24"/>
          <w:szCs w:val="24"/>
        </w:rPr>
      </w:pPr>
      <w:r>
        <w:rPr>
          <w:sz w:val="24"/>
          <w:szCs w:val="24"/>
        </w:rPr>
        <w:t>Javier Argüello</w:t>
      </w:r>
      <w:r w:rsidR="005D1B08">
        <w:rPr>
          <w:sz w:val="24"/>
          <w:szCs w:val="24"/>
        </w:rPr>
        <w:t xml:space="preserve">, </w:t>
      </w:r>
      <w:r>
        <w:rPr>
          <w:sz w:val="24"/>
          <w:szCs w:val="24"/>
        </w:rPr>
        <w:t>escritor</w:t>
      </w:r>
    </w:p>
    <w:p w14:paraId="4FDC4EF5" w14:textId="77777777" w:rsidR="006C44E7" w:rsidRDefault="006C44E7" w:rsidP="005D1B08">
      <w:pPr>
        <w:jc w:val="both"/>
        <w:rPr>
          <w:b/>
          <w:sz w:val="24"/>
        </w:rPr>
      </w:pPr>
      <w:r w:rsidRPr="006C44E7">
        <w:rPr>
          <w:b/>
          <w:sz w:val="24"/>
          <w:szCs w:val="24"/>
        </w:rPr>
        <w:t>Moderador</w:t>
      </w:r>
      <w:r>
        <w:rPr>
          <w:b/>
          <w:sz w:val="24"/>
          <w:szCs w:val="24"/>
        </w:rPr>
        <w:t>:</w:t>
      </w:r>
      <w:r w:rsidRPr="006C44E7">
        <w:rPr>
          <w:b/>
          <w:sz w:val="24"/>
        </w:rPr>
        <w:t xml:space="preserve"> </w:t>
      </w:r>
    </w:p>
    <w:p w14:paraId="237E9B42" w14:textId="4B2C826F" w:rsidR="006C44E7" w:rsidRPr="006C44E7" w:rsidRDefault="006C44E7" w:rsidP="005D1B08">
      <w:pPr>
        <w:jc w:val="both"/>
        <w:rPr>
          <w:sz w:val="24"/>
          <w:szCs w:val="24"/>
        </w:rPr>
      </w:pPr>
      <w:r w:rsidRPr="006C44E7">
        <w:rPr>
          <w:sz w:val="24"/>
        </w:rPr>
        <w:t>Juan José Gómez Cárdenas, fí</w:t>
      </w:r>
      <w:r w:rsidR="005C379D">
        <w:rPr>
          <w:sz w:val="24"/>
        </w:rPr>
        <w:t>sico</w:t>
      </w:r>
      <w:r w:rsidRPr="006C44E7">
        <w:rPr>
          <w:sz w:val="24"/>
        </w:rPr>
        <w:t xml:space="preserve"> y escritor</w:t>
      </w:r>
    </w:p>
    <w:p w14:paraId="0CEA1A81" w14:textId="4FE80A5A" w:rsidR="005D1B08" w:rsidRPr="005D1B08" w:rsidRDefault="005D1B08" w:rsidP="005D1B08">
      <w:pPr>
        <w:jc w:val="both"/>
        <w:rPr>
          <w:sz w:val="24"/>
          <w:szCs w:val="24"/>
        </w:rPr>
      </w:pPr>
      <w:r w:rsidRPr="005D1B08">
        <w:rPr>
          <w:b/>
          <w:sz w:val="24"/>
          <w:szCs w:val="24"/>
        </w:rPr>
        <w:t>Fecha:</w:t>
      </w:r>
      <w:r w:rsidRPr="005D1B08">
        <w:rPr>
          <w:sz w:val="24"/>
          <w:szCs w:val="24"/>
        </w:rPr>
        <w:t xml:space="preserve"> </w:t>
      </w:r>
      <w:r w:rsidR="00B464A7">
        <w:rPr>
          <w:sz w:val="24"/>
          <w:szCs w:val="24"/>
        </w:rPr>
        <w:t>26</w:t>
      </w:r>
      <w:r>
        <w:rPr>
          <w:sz w:val="24"/>
          <w:szCs w:val="24"/>
        </w:rPr>
        <w:t xml:space="preserve"> de </w:t>
      </w:r>
      <w:r w:rsidR="00B464A7">
        <w:rPr>
          <w:sz w:val="24"/>
          <w:szCs w:val="24"/>
        </w:rPr>
        <w:t>septiembre</w:t>
      </w:r>
    </w:p>
    <w:p w14:paraId="0C078A9A" w14:textId="77777777" w:rsidR="005D1B08" w:rsidRPr="005D1B08" w:rsidRDefault="005D1B08" w:rsidP="005D1B08">
      <w:pPr>
        <w:jc w:val="both"/>
        <w:rPr>
          <w:sz w:val="24"/>
          <w:szCs w:val="24"/>
        </w:rPr>
      </w:pPr>
      <w:r w:rsidRPr="005D1B08">
        <w:rPr>
          <w:b/>
          <w:sz w:val="24"/>
          <w:szCs w:val="24"/>
        </w:rPr>
        <w:t>Hora:</w:t>
      </w:r>
      <w:r w:rsidRPr="005D1B08">
        <w:rPr>
          <w:sz w:val="24"/>
          <w:szCs w:val="24"/>
        </w:rPr>
        <w:t xml:space="preserve"> 19:00</w:t>
      </w:r>
    </w:p>
    <w:p w14:paraId="185CF137" w14:textId="77777777" w:rsidR="005D1B08" w:rsidRPr="005D1B08" w:rsidRDefault="005D1B08" w:rsidP="005D1B08">
      <w:pPr>
        <w:jc w:val="both"/>
        <w:rPr>
          <w:sz w:val="24"/>
          <w:szCs w:val="24"/>
        </w:rPr>
      </w:pPr>
      <w:r w:rsidRPr="005D1B08">
        <w:rPr>
          <w:b/>
          <w:sz w:val="24"/>
          <w:szCs w:val="24"/>
          <w:lang w:val="pt-BR"/>
        </w:rPr>
        <w:t>Lugar:</w:t>
      </w:r>
      <w:r w:rsidRPr="005D1B08">
        <w:rPr>
          <w:sz w:val="24"/>
          <w:szCs w:val="24"/>
          <w:lang w:val="pt-BR"/>
        </w:rPr>
        <w:t xml:space="preserve"> Biblioteca </w:t>
      </w:r>
      <w:proofErr w:type="spellStart"/>
      <w:r w:rsidRPr="005D1B08">
        <w:rPr>
          <w:sz w:val="24"/>
          <w:szCs w:val="24"/>
          <w:lang w:val="pt-BR"/>
        </w:rPr>
        <w:t>Bidebarrieta</w:t>
      </w:r>
      <w:proofErr w:type="spellEnd"/>
      <w:r w:rsidRPr="005D1B08">
        <w:rPr>
          <w:sz w:val="24"/>
          <w:szCs w:val="24"/>
          <w:lang w:val="pt-BR"/>
        </w:rPr>
        <w:t xml:space="preserve"> (</w:t>
      </w:r>
      <w:r w:rsidRPr="005D1B08">
        <w:rPr>
          <w:sz w:val="24"/>
          <w:szCs w:val="24"/>
        </w:rPr>
        <w:t xml:space="preserve">Calle </w:t>
      </w:r>
      <w:proofErr w:type="spellStart"/>
      <w:r w:rsidRPr="005D1B08">
        <w:rPr>
          <w:sz w:val="24"/>
          <w:szCs w:val="24"/>
        </w:rPr>
        <w:t>Bidebarrieta</w:t>
      </w:r>
      <w:proofErr w:type="spellEnd"/>
      <w:r w:rsidRPr="005D1B08">
        <w:rPr>
          <w:sz w:val="24"/>
          <w:szCs w:val="24"/>
        </w:rPr>
        <w:t>, 4 – Bilbao)</w:t>
      </w:r>
    </w:p>
    <w:p w14:paraId="409E9875" w14:textId="77777777" w:rsidR="00D041E2" w:rsidRDefault="00D041E2" w:rsidP="002F60DD">
      <w:pPr>
        <w:spacing w:line="240" w:lineRule="auto"/>
        <w:jc w:val="both"/>
      </w:pPr>
    </w:p>
    <w:sectPr w:rsidR="00D041E2" w:rsidSect="002A2AA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E2062" w14:textId="77777777" w:rsidR="0068581F" w:rsidRDefault="0068581F" w:rsidP="00D374C3">
      <w:pPr>
        <w:spacing w:line="240" w:lineRule="auto"/>
      </w:pPr>
      <w:r>
        <w:separator/>
      </w:r>
    </w:p>
  </w:endnote>
  <w:endnote w:type="continuationSeparator" w:id="0">
    <w:p w14:paraId="1E2D86B0" w14:textId="77777777" w:rsidR="0068581F" w:rsidRDefault="0068581F" w:rsidP="00D374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043FE" w14:textId="77777777" w:rsidR="0068581F" w:rsidRDefault="0068581F" w:rsidP="00D374C3">
      <w:pPr>
        <w:spacing w:line="240" w:lineRule="auto"/>
      </w:pPr>
      <w:r>
        <w:separator/>
      </w:r>
    </w:p>
  </w:footnote>
  <w:footnote w:type="continuationSeparator" w:id="0">
    <w:p w14:paraId="4B51D5E1" w14:textId="77777777" w:rsidR="0068581F" w:rsidRDefault="0068581F" w:rsidP="00D374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24F9D"/>
    <w:multiLevelType w:val="hybridMultilevel"/>
    <w:tmpl w:val="08424CB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86"/>
    <w:rsid w:val="000D5223"/>
    <w:rsid w:val="00182625"/>
    <w:rsid w:val="00187AFF"/>
    <w:rsid w:val="001A11A8"/>
    <w:rsid w:val="001F0151"/>
    <w:rsid w:val="002414AF"/>
    <w:rsid w:val="00281868"/>
    <w:rsid w:val="00287BD4"/>
    <w:rsid w:val="002A2AA8"/>
    <w:rsid w:val="002B5981"/>
    <w:rsid w:val="002F60DD"/>
    <w:rsid w:val="003621D7"/>
    <w:rsid w:val="00366AAE"/>
    <w:rsid w:val="003847AE"/>
    <w:rsid w:val="003A5D7B"/>
    <w:rsid w:val="003D7B09"/>
    <w:rsid w:val="003E70E8"/>
    <w:rsid w:val="004019C5"/>
    <w:rsid w:val="00404886"/>
    <w:rsid w:val="00407E50"/>
    <w:rsid w:val="004256AF"/>
    <w:rsid w:val="004B2007"/>
    <w:rsid w:val="004C6066"/>
    <w:rsid w:val="005643EF"/>
    <w:rsid w:val="005A72C7"/>
    <w:rsid w:val="005C379D"/>
    <w:rsid w:val="005D1B08"/>
    <w:rsid w:val="005E0DA3"/>
    <w:rsid w:val="005F2545"/>
    <w:rsid w:val="00632A71"/>
    <w:rsid w:val="00632D39"/>
    <w:rsid w:val="00647764"/>
    <w:rsid w:val="006664E3"/>
    <w:rsid w:val="0068581F"/>
    <w:rsid w:val="006C44E7"/>
    <w:rsid w:val="00705DEF"/>
    <w:rsid w:val="007466CC"/>
    <w:rsid w:val="007C1200"/>
    <w:rsid w:val="007D73DC"/>
    <w:rsid w:val="007F5C6E"/>
    <w:rsid w:val="00811DAF"/>
    <w:rsid w:val="0081456B"/>
    <w:rsid w:val="008A7B6C"/>
    <w:rsid w:val="008D17F0"/>
    <w:rsid w:val="008E6102"/>
    <w:rsid w:val="00903A2F"/>
    <w:rsid w:val="00904A8D"/>
    <w:rsid w:val="00916B37"/>
    <w:rsid w:val="00920969"/>
    <w:rsid w:val="00930146"/>
    <w:rsid w:val="0095023A"/>
    <w:rsid w:val="00957B54"/>
    <w:rsid w:val="00977AC7"/>
    <w:rsid w:val="009E04C0"/>
    <w:rsid w:val="00AA29C8"/>
    <w:rsid w:val="00AF02CF"/>
    <w:rsid w:val="00B20518"/>
    <w:rsid w:val="00B464A7"/>
    <w:rsid w:val="00B50831"/>
    <w:rsid w:val="00B96A86"/>
    <w:rsid w:val="00CC03B7"/>
    <w:rsid w:val="00D041E2"/>
    <w:rsid w:val="00D310CF"/>
    <w:rsid w:val="00D374C3"/>
    <w:rsid w:val="00D47DC8"/>
    <w:rsid w:val="00D65DF3"/>
    <w:rsid w:val="00D779AF"/>
    <w:rsid w:val="00D90E66"/>
    <w:rsid w:val="00DB49A8"/>
    <w:rsid w:val="00DC05FA"/>
    <w:rsid w:val="00E12018"/>
    <w:rsid w:val="00E40178"/>
    <w:rsid w:val="00E4622C"/>
    <w:rsid w:val="00ED5BDA"/>
    <w:rsid w:val="00EF7BD6"/>
    <w:rsid w:val="00F43877"/>
    <w:rsid w:val="00FC4559"/>
    <w:rsid w:val="00FE456D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ABE4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2AA8"/>
  </w:style>
  <w:style w:type="paragraph" w:styleId="Ttulo1">
    <w:name w:val="heading 1"/>
    <w:basedOn w:val="Normal"/>
    <w:next w:val="Normal"/>
    <w:rsid w:val="002A2AA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2A2AA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2A2AA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2A2AA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2A2AA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2A2AA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2A2A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2A2AA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2A2AA8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5D1B0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186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868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374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74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74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74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74C3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374C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4C3"/>
  </w:style>
  <w:style w:type="paragraph" w:styleId="Piedepgina">
    <w:name w:val="footer"/>
    <w:basedOn w:val="Normal"/>
    <w:link w:val="PiedepginaCar"/>
    <w:uiPriority w:val="99"/>
    <w:unhideWhenUsed/>
    <w:rsid w:val="00D374C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4C3"/>
  </w:style>
  <w:style w:type="character" w:styleId="Hipervnculovisitado">
    <w:name w:val="FollowedHyperlink"/>
    <w:basedOn w:val="Fuentedeprrafopredeter"/>
    <w:uiPriority w:val="99"/>
    <w:semiHidden/>
    <w:unhideWhenUsed/>
    <w:rsid w:val="005C37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uv.es/" TargetMode="External"/><Relationship Id="rId11" Type="http://schemas.openxmlformats.org/officeDocument/2006/relationships/hyperlink" Target="http://www.uam.es/UAM/Home.htm?language=es" TargetMode="External"/><Relationship Id="rId12" Type="http://schemas.openxmlformats.org/officeDocument/2006/relationships/hyperlink" Target="https://www.harvard.edu/" TargetMode="External"/><Relationship Id="rId13" Type="http://schemas.openxmlformats.org/officeDocument/2006/relationships/hyperlink" Target="https://home.cern/" TargetMode="External"/><Relationship Id="rId14" Type="http://schemas.openxmlformats.org/officeDocument/2006/relationships/hyperlink" Target="http://webific.ific.uv.es/web/" TargetMode="External"/><Relationship Id="rId15" Type="http://schemas.openxmlformats.org/officeDocument/2006/relationships/hyperlink" Target="http://www.csic.es/" TargetMode="External"/><Relationship Id="rId16" Type="http://schemas.openxmlformats.org/officeDocument/2006/relationships/hyperlink" Target="http://dipc.ehu.es/" TargetMode="External"/><Relationship Id="rId17" Type="http://schemas.openxmlformats.org/officeDocument/2006/relationships/hyperlink" Target="http://lsc-canfranc.es/es/" TargetMode="External"/><Relationship Id="rId18" Type="http://schemas.openxmlformats.org/officeDocument/2006/relationships/hyperlink" Target="http://www.jotdown.es/" TargetMode="External"/><Relationship Id="rId19" Type="http://schemas.openxmlformats.org/officeDocument/2006/relationships/hyperlink" Target="http://kulturguneatb.eu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693</Words>
  <Characters>3813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Proyectos</dc:creator>
  <cp:lastModifiedBy>Iraide Olalde</cp:lastModifiedBy>
  <cp:revision>5</cp:revision>
  <dcterms:created xsi:type="dcterms:W3CDTF">2018-07-03T09:08:00Z</dcterms:created>
  <dcterms:modified xsi:type="dcterms:W3CDTF">2018-07-03T11:52:00Z</dcterms:modified>
</cp:coreProperties>
</file>